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 of competitive bidding.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Thresholds.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shall use the following competitive bidding thresholds for the purchase of goods and services: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Direct purchasing, tier 1. The commission may purchase goods and services costing less than $15,000 without competitive bidding, using reasonable efforts to obtain the best price and value.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Informal competition, tier 2. The commission shall use informal competition, soliciting quotes from at least three vendors, for purchases where: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estimated cost is between $15,000 and $50,000;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estimated value of a multiyear contract in the aggregate, including renewals, does not exceed $150,000.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Formal competition, tier 3. The commission shall use formal competitive bidding for purchases where: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estimated cost exceeds $50,000;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estimated value of a multiyear contract in the aggregate, including renewals, exceeds $150,000.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Determination of cost.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estimated total cost of a purchase shall be the aggregate cost of the purchase, including freight and installation but excluding the cost of any existing hardware or software maintenance renewals if such renewals are sole-source by nature. Contracts shall not be artificially divided to avoid competitive bidding thresholds.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Exemptions.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Competitive bidding is not required for: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Sole source, when the executive director or designee determines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goods or services are available from only a single source;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Immediate action is required to prevent a service outage; protect network security; or avoid immediate threat to public health, safety, or welfare;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procurement is for the network and must be compatible with existing systems and compatibility is the overriding consideration;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procurement is for the upgrade, maintenance, or renewal of existing software or hardware;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goods or services involve work of such a specialized nature or related to a specific geographic location that only a single source, by virtue of experience, expertise, proximity to the project, or ownership of intellectual property rights, could satisfactorily provide the service;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is purchasing directly from the original equipment manufacturer (OEM);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is hiring legal counsel, expert witnesses, or consultants to assist in legal proceedings, including testifying or assisting in the preparation of quasijudicial or judicial proceedings.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Shared contracts, when the commission purchases from contracts let by the department of administrative services, the department of management, the federal government, or other governmental entities.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