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Violations.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suspend, revoke, or limit services to an authorized user for any of the following reasons: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pay for services rendered.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Use of the network for personal, commercial, or political purposes not authorized by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Allowing an unauthorized user to access the network.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Violation of the commission’s technical standards or security protocols.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conduct prejudicial to the security or operation of the network.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