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641—131.1</w:t>
      </w:r>
      <w:r>
        <w:rPr>
          <w:rFonts w:ascii="Times New Roman" w:hAnsi="Times New Roman"/>
          <w:b/>
          <w:i w:val="false"/>
          <w:color w:val="000000"/>
          <w:sz w:val="22"/>
        </w:rPr>
        <w:t xml:space="preserve">(147A,147D,272C)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“AEMT”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AEMT, and is currently certified by the department as an 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“CAPCE”</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Accreditation for Prehospital Continuing Education, the accrediting body charged with the review and accreditation of EMS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“CEH”</w:t>
      </w:r>
      <w:r>
        <w:rPr>
          <w:rFonts w:ascii="Times New Roman" w:hAnsi="Times New Roman"/>
          <w:b w:val="false"/>
          <w:i w:val="false"/>
          <w:color w:val="000000"/>
          <w:sz w:val="22"/>
        </w:rPr>
        <w:t> </w:t>
      </w:r>
      <w:r>
        <w:rPr>
          <w:rFonts w:ascii="Times New Roman" w:hAnsi="Times New Roman"/>
          <w:b w:val="false"/>
          <w:i w:val="false"/>
          <w:color w:val="000000"/>
          <w:sz w:val="22"/>
        </w:rPr>
        <w:t>means continuing education hour, which is based upon 50 minutes of training per hour. Fifty minutes equals one CEH, and 30 minutes equals one-half CEH.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by the department authorizing a person to practice as an emergency medical care provider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period”</w:t>
      </w:r>
      <w:r>
        <w:rPr>
          <w:rFonts w:ascii="Times New Roman" w:hAnsi="Times New Roman"/>
          <w:b w:val="false"/>
          <w:i w:val="false"/>
          <w:color w:val="000000"/>
          <w:sz w:val="22"/>
        </w:rPr>
        <w:t> </w:t>
      </w:r>
      <w:r>
        <w:rPr>
          <w:rFonts w:ascii="Times New Roman" w:hAnsi="Times New Roman"/>
          <w:b w:val="false"/>
          <w:i w:val="false"/>
          <w:color w:val="000000"/>
          <w:sz w:val="22"/>
        </w:rPr>
        <w:t>means the length of time an emergency medical care provider certificate is valid. The certification period is two years from initial issuance or from renewal unless otherwise specified on the certificate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 status”</w:t>
      </w:r>
      <w:r>
        <w:rPr>
          <w:rFonts w:ascii="Times New Roman" w:hAnsi="Times New Roman"/>
          <w:b w:val="false"/>
          <w:i w:val="false"/>
          <w:color w:val="000000"/>
          <w:sz w:val="22"/>
        </w:rPr>
        <w:t> </w:t>
      </w:r>
      <w:r>
        <w:rPr>
          <w:rFonts w:ascii="Times New Roman" w:hAnsi="Times New Roman"/>
          <w:b w:val="false"/>
          <w:i w:val="false"/>
          <w:color w:val="000000"/>
          <w:sz w:val="22"/>
        </w:rPr>
        <w:t>means the status of an individual EMS certificate holder.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“Active” means the holder of the certification has the authority to function as an emergency medical care provider at the level certified in accordance with subrule </w:t>
      </w:r>
      <w:hyperlink r:id="rId4">
        <w:r>
          <w:rPr>
            <w:rStyle w:val="Hyperlink"/>
            <w:rFonts w:ascii="Times New Roman" w:hAnsi="Times New Roman"/>
            <w:b w:val="false"/>
            <w:i w:val="false"/>
            <w:color w:val="000000"/>
            <w:sz w:val="22"/>
          </w:rPr>
          <w:t>131.4(1)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“Probation,” which is an active certification, means the holder of the certification has the authority to function as an emergency medical care provider at the level certified in accordance with subrule </w:t>
      </w:r>
      <w:hyperlink r:id="rId5">
        <w:r>
          <w:rPr>
            <w:rStyle w:val="Hyperlink"/>
            <w:rFonts w:ascii="Times New Roman" w:hAnsi="Times New Roman"/>
            <w:b w:val="false"/>
            <w:i w:val="false"/>
            <w:color w:val="000000"/>
            <w:sz w:val="22"/>
          </w:rPr>
          <w:t>131.4(1)</w:t>
        </w:r>
      </w:hyperlink>
      <w:r>
        <w:rPr>
          <w:rFonts w:ascii="Times New Roman" w:hAnsi="Times New Roman"/>
          <w:b w:val="false"/>
          <w:i w:val="false"/>
          <w:color w:val="000000"/>
          <w:sz w:val="22"/>
        </w:rPr>
        <w:t xml:space="preserve"> and under the conditions of probation.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“Denied”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“Inactive” means the certificate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“Revoked”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“Surrendered”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“Suspended” means the certification is inactive and the holder of the certification has no authority to function as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being officially recognized as meeting department-approved testing and training standards and being issued a certificate by the department in accordance with Iowa Code chapters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to practice as an emergency medical care provider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emergency medical services personnel licensure interstate compact according to Iowa Code chapter </w:t>
      </w:r>
      <w:hyperlink r:id="rId8">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“Core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obtained during a certification period to renew certification. Core continuing education will have an assigned sponsor number from CAPCE, an authorized EMS training program,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care 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“CCP”</w:t>
      </w:r>
      <w:r>
        <w:rPr>
          <w:rFonts w:ascii="Times New Roman" w:hAnsi="Times New Roman"/>
          <w:b w:val="false"/>
          <w:i w:val="false"/>
          <w:color w:val="000000"/>
          <w:sz w:val="22"/>
        </w:rPr>
        <w:t> </w:t>
      </w:r>
      <w:r>
        <w:rPr>
          <w:rFonts w:ascii="Times New Roman" w:hAnsi="Times New Roman"/>
          <w:b w:val="false"/>
          <w:i w:val="false"/>
          <w:color w:val="000000"/>
          <w:sz w:val="22"/>
        </w:rPr>
        <w:t>means a currently certified paramedic who has successfully completed a critical care course of instruction approved by the department and has received endorsement from the department as a critical care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medical procedure authorized by Iowa Code chapter </w:t>
      </w:r>
      <w:hyperlink r:id="rId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student”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registered with the department and enrolled in an EMS training program with an active EMS student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responder”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EMR, and is currently certified by the department as an 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w:t>
      </w:r>
      <w:r>
        <w:rPr>
          <w:rFonts w:ascii="Times New Roman" w:hAnsi="Times New Roman"/>
          <w:b w:val="false"/>
          <w:i w:val="false"/>
          <w:color w:val="000000"/>
          <w:sz w:val="22"/>
        </w:rPr>
        <w:t> </w:t>
      </w:r>
      <w:r>
        <w:rPr>
          <w:rFonts w:ascii="Times New Roman" w:hAnsi="Times New Roman"/>
          <w:b w:val="false"/>
          <w:i w:val="false"/>
          <w:color w:val="000000"/>
          <w:sz w:val="22"/>
        </w:rPr>
        <w:t>means an integrated medical care delivery system to provide emergency and nonemergency medical care at the scene or during out-of-hospital patient transportation in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EMT, and is currently certified by the department as an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technician-defibrillation”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“EMT-D”</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EMT-D.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“minimum 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means a minimum clinical standard approved by the department upon which a service program’s medical director will base service program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instructor”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“EMS-I”</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EMS instructor curriculum approved by the department and is currently endorsed by the department as an EMS-I.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“endorsed”</w:t>
      </w:r>
      <w:r>
        <w:rPr>
          <w:rFonts w:ascii="Times New Roman" w:hAnsi="Times New Roman"/>
          <w:b w:val="false"/>
          <w:i w:val="false"/>
          <w:color w:val="000000"/>
          <w:sz w:val="22"/>
        </w:rPr>
        <w:t> </w:t>
      </w:r>
      <w:r>
        <w:rPr>
          <w:rFonts w:ascii="Times New Roman" w:hAnsi="Times New Roman"/>
          <w:b w:val="false"/>
          <w:i w:val="false"/>
          <w:color w:val="000000"/>
          <w:sz w:val="22"/>
        </w:rPr>
        <w:t>means an approval granted by the department authorizing an individual to serve as an EMS-I or CCP.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fees received pursuant to Iowa Code chapters </w:t>
      </w:r>
      <w:hyperlink r:id="rId1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FR.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responder-defibrillation”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“FR-D”</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approved program and is currently certified by the department as an FR-D.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“NREMT”</w:t>
      </w:r>
      <w:r>
        <w:rPr>
          <w:rFonts w:ascii="Times New Roman" w:hAnsi="Times New Roman"/>
          <w:b w:val="false"/>
          <w:i w:val="false"/>
          <w:color w:val="000000"/>
          <w:sz w:val="22"/>
        </w:rPr>
        <w:t> </w:t>
      </w:r>
      <w:r>
        <w:rPr>
          <w:rFonts w:ascii="Times New Roman" w:hAnsi="Times New Roman"/>
          <w:b w:val="false"/>
          <w:i w:val="false"/>
          <w:color w:val="000000"/>
          <w:sz w:val="22"/>
        </w:rPr>
        <w:t>means the National Registry of Emergency Medical Technicians. The NREMT provides a valid, uniform process to assess the knowledge and skills required for competent practice by EMS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 course of study based on the U.S. Department of Transportation’s National Emergency Medical Services Education Standards (December 2021), has passed the department or NREMT testing requirements for the paramedic, and is currently certified by the department as a 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sick, injured, or otherwise incapacitated and has been evaluated or provided treatment by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abandonment”</w:t>
      </w:r>
      <w:r>
        <w:rPr>
          <w:rFonts w:ascii="Times New Roman" w:hAnsi="Times New Roman"/>
          <w:b w:val="false"/>
          <w:i w:val="false"/>
          <w:color w:val="000000"/>
          <w:sz w:val="22"/>
        </w:rPr>
        <w:t> </w:t>
      </w:r>
      <w:r>
        <w:rPr>
          <w:rFonts w:ascii="Times New Roman" w:hAnsi="Times New Roman"/>
          <w:b w:val="false"/>
          <w:i w:val="false"/>
          <w:color w:val="000000"/>
          <w:sz w:val="22"/>
        </w:rPr>
        <w:t>means a termination of the provider/patient relationship at a time when a continuous level of care is needed. Patient abandonment does not occur when a scene is unsecured, deteriorates or becomes too dangerous for the emergency medical care provider to safely function. Patient abandonment does not occur when patient care is transferred to another emergency medical care provider following assessment or triage.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1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“Protocols”</w:t>
      </w:r>
      <w:r>
        <w:rPr>
          <w:rFonts w:ascii="Times New Roman" w:hAnsi="Times New Roman"/>
          <w:b w:val="false"/>
          <w:i w:val="false"/>
          <w:color w:val="000000"/>
          <w:sz w:val="22"/>
        </w:rPr>
        <w:t> </w:t>
      </w:r>
      <w:r>
        <w:rPr>
          <w:rFonts w:ascii="Times New Roman" w:hAnsi="Times New Roman"/>
          <w:b w:val="false"/>
          <w:i w:val="false"/>
          <w:color w:val="000000"/>
          <w:sz w:val="22"/>
        </w:rPr>
        <w:t>means written directions and orders approved by a service program’s medical director utilizing the EMS clinical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1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any transport service or nontransport service, inclusive of associated satellites and service program affiliates, that has received full or conditional authorization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i w:val="false"/>
          <w:color w:val="000000"/>
          <w:sz w:val="16"/>
        </w:rPr>
        <w:t>ARC 0597D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131.4.pdf" Type="http://schemas.openxmlformats.org/officeDocument/2006/relationships/hyperlink" Id="rId4"/>
    <Relationship TargetMode="External" Target="https://www.legis.iowa.gov/docs/iac/rule/641.131.4.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co/chapter/147D.pdf" Type="http://schemas.openxmlformats.org/officeDocument/2006/relationships/hyperlink" Id="rId8"/>
    <Relationship TargetMode="External" Target="https://www.legis.iowa.gov/docs/ico/chapter/147A.pdf" Type="http://schemas.openxmlformats.org/officeDocument/2006/relationships/hyperlink" Id="rId9"/>
    <Relationship TargetMode="External" Target="https://www.legis.iowa.gov/docs/ico/chapter/147A.1.pdf" Type="http://schemas.openxmlformats.org/officeDocument/2006/relationships/hyperlink" Id="rId10"/>
    <Relationship TargetMode="External" Target="https://www.legis.iowa.gov/docs/ico/chapter/147A.pdf" Type="http://schemas.openxmlformats.org/officeDocument/2006/relationships/hyperlink" Id="rId11"/>
    <Relationship TargetMode="External" Target="https://www.legis.iowa.gov/docs/ico/chapter/147D.pdf" Type="http://schemas.openxmlformats.org/officeDocument/2006/relationships/hyperlink" Id="rId12"/>
    <Relationship TargetMode="External" Target="https://www.legis.iowa.gov/docs/ico/chapter/148.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152.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