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187—18.12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Complaints and investigations.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administrator may, at any time and as often as the administrator deems necessary, investigate or examine a licensee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535B.10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including investigating complaints about, or alleged violations by, any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complaint or alleged violation means: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written complaint received from a consumer, member of the public, employee business affiliate, or other governmental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Notice to the administrator from any source that the licensee has been the subject of disciplinary proceedings in another jurisdiction.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Notice to the administrator from any source that the licensee has been convicted of forgery, embezzlement, obtaining money under false pretenses, extortion, conspiracy to defraud, or other similar offense, in a court of competent jurisdiction in this state or in any other state, territory or district of the United States, or in any foreign jurisdiction.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5B.1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