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61—39.3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Reporting and evaluation.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applicant selected for an award is required to submit reports and other performance indicators following the instructions and methods requested by the department. At a minimum, each applicant selected for an award is required to submit an annual report on July 1 of each year that specifies whether the moneys awarded have achieved or are achieving the intended outcomes.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0555D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9/2/26, effective 10/7/26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