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567—109.3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(455B,455E)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Funding sources.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 use moneys that are appropriated by the legislature and that may be obtained from other sources for the purpose of achieving the goals outlined in these rules.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