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Partial pickup and acceptance of redeemed containers by distributor.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Notification of frequency.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distributor shall notify each participating dealer served by the distributor of the intended frequency of pickup. A distributor shall notify each redemption center from which the distributor is required to pick up containers of the intended frequency of pickup.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Partial pickup.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distributor who picks up containers more often than the required frequency shall not be required to pick up all available containers from a participating dealer or redemption center at each pickup provided that all available containers are picked up from the dealer or redemption center within the required frequency.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