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operation without a certified operator.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Notwithstanding any other provision of these rules, the department in its sole discretion may authorize, in writing, a facility to temporarily operate without a certified operator for a period of six months when a certified operator is no longer available to the facility. The facility must make a request in writing to the department, explaining why a temporary authorization is needed and identify the efforts that will be made to obtain a certified operator.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