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operator designation.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temporary operator of a solid waste incinerator may be designated for a period of six months when an existing certified operator is no longer available to the facility. The facility must make application to the department, explain why a temporary certification is needed, identify the temporary operator, and identify the efforts that will be made to obtain a certified operator. A temporary operator designation shall not be approved for greater than a six-month period except for extenuating circumstances. In any event, not more than one six-month extension to the temporary operator designation may be granted. Approval of a temporary operator designation may be rescinded for cause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1.50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