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441—63.3</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Households may apply for weatherization assistance between October 1, or the first working day of October, and September 30, or the last working day of September, as defined in the annual Weatherization Assistance Program State Plan as amended to August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0498D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