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441—59.10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(216A,PL97-35,PL98-558)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Grievances and 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Each LAA shall have a grievance process and procedures approved by the department for nonappealable actions. The following appeal and hearing procedures shall be used: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59.10(1)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 applicant may initiate an appeal: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application is denied.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an application is not acted upon within the required time frame.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benefit awarded is less than expected or less than previously notified.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immediate or emergency support is refused or delayed beyond 48 hours or 18 hours for an energy crisis.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59.10(2)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will process appeals pursuant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0497D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8/19/26, effective 10/1/26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