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817—14.8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(15H)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Appeal procedure.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Commission decisions regarding approved national service corps programs may be contested by an adversely affected party as detailed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0474D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7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