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601—2505.13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Data processing systems used by this agency do not permit the comparison of personally identifiable information in one record system with personally identifiable information in another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7/13/26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