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481—10.26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(10A)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Agency reporting requirements.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Agencies and boards shall notify and provide copies to the division of any final agency decision, petition for judicial review, and ruling on judicial review.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0462D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8/5/26, effective 10/1/26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