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rules of the agency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Any motion relating to discovery shall allege that the moving party has made a good-faith attempt to resolve the issues raised by the motion with the opposing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