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441—143.5</w:t>
      </w:r>
      <w:r>
        <w:rPr>
          <w:rFonts w:ascii="Times New Roman" w:hAnsi="Times New Roman"/>
          <w:b/>
          <w:i w:val="false"/>
          <w:color w:val="000000"/>
          <w:sz w:val="22"/>
        </w:rPr>
        <w:t xml:space="preserve">(232) </w:t>
      </w:r>
      <w:r>
        <w:rPr>
          <w:rFonts w:ascii="Times New Roman" w:hAnsi="Times New Roman"/>
          <w:b/>
          <w:i w:val="false"/>
          <w:color w:val="000000"/>
          <w:sz w:val="22"/>
        </w:rPr>
        <w:t xml:space="preserve">Runaways.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143.5(1)</w:t>
      </w:r>
      <w:r>
        <w:rPr>
          <w:rFonts w:ascii="Times New Roman" w:hAnsi="Times New Roman"/>
          <w:b w:val="false"/>
          <w:i w:val="false"/>
          <w:color w:val="000000"/>
          <w:sz w:val="22"/>
        </w:rPr>
        <w:t> </w:t>
      </w:r>
      <w:r>
        <w:rPr>
          <w:rFonts w:ascii="Times New Roman" w:hAnsi="Times New Roman"/>
          <w:b w:val="false"/>
          <w:i w:val="false"/>
          <w:color w:val="000000"/>
          <w:sz w:val="22"/>
        </w:rPr>
        <w:t>A runaway from Iowa or to Iowa shall be returned to the state of residence only after Interstate Commission for Juveniles Rule 6-102 as amended to August 1, 2026, setting forth the voluntary procedures, or Interstate Commission for Juveniles Rule 6-103 as amended to August 1, 2026, setting forth the involuntary procedures, has been completed by the asylum court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143.5(2)</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shall be held only in a nonrestrictive shelter facility until returned to the state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143.5(3)</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may be held in a nonrestrictive shelter facility beyond 48 hours on issuance of a court order to permit arrangements for return to the home state or to permit the demanding state opportunity for issuance of a requisition under Interstate Commission for Juveniles Rule 6-103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runaway from another state who is charged with a felony under Iowa Code chapter </w:t>
      </w:r>
      <w:hyperlink r:id="rId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may either be held in a secure setting until returned to the state of legal residence or be adjudicated delinquent under Iowa Code chapter </w:t>
      </w:r>
      <w:hyperlink r:id="rId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placed on probation, and returned to the state of legal residence under article I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143.5(5)</w:t>
      </w:r>
      <w:r>
        <w:rPr>
          <w:rFonts w:ascii="Times New Roman" w:hAnsi="Times New Roman"/>
          <w:b w:val="false"/>
          <w:i w:val="false"/>
          <w:color w:val="000000"/>
          <w:sz w:val="22"/>
        </w:rPr>
        <w:t> </w:t>
      </w:r>
      <w:r>
        <w:rPr>
          <w:rFonts w:ascii="Times New Roman" w:hAnsi="Times New Roman"/>
          <w:b w:val="false"/>
          <w:i w:val="false"/>
          <w:color w:val="000000"/>
          <w:sz w:val="22"/>
        </w:rPr>
        <w:t>Any adjudicated delinquent who has escaped or absconded from another state and has been apprehended as a nondelinquent runaway in Iowa may be held in a secure setting awaiting return to the demanding state under Interstate Commission for Juveniles Rules 6-102 and 6-103, both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pay for the return to Iowa of any runaway, escapee, or absconder for whom the department has, at the time the juvenile left the state, legal custody or guardianship responsibility. The responsibility for the payment for the return of a runaway, escapee, or absconder not under custody or guardianship of the department shall be that of the juvenile court having legal jurisdiction of the juvenile.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