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371—1.8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Hiring.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person who has served as a member of the Iowa state fair board shall not, within a period of two years after termination of membership on the board, accept employment with the Iowa state fair.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0163C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6/13/12, effective 7/18/12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7/22/26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m="http://schemas.openxmlformats.org/officeDocument/2006/math" xmlns:wp="http://schemas.openxmlformats.org/drawingml/2006/wordprocessingDrawing" xmlns:a="http://schemas.openxmlformats.org/drawingml/2006/main" xmlns:wp14="http://schemas.microsoft.com/office/word/2010/wordprocessingDrawing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