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Covered employees.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merit employees of the board will be covered under the rules of this system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8A.412(5)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A.41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