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661—401.305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Settlements.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