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621—12.4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(17A,20,22)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Procedures for access to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