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605—2.5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(17A,29C)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Contested cases.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