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601—2.9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without the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