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601—2.13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Availability of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