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501—7.8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Disclosures without the consent of the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