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501—1.11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(17A,80B)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rule 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