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“(official or body issuing these rules)”, insert “employment appeal board”.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Delete “the agency” and insert “an agency”. Insert “The originating agency, if any, is the custodian of records which are used to carry out functions of the originating agency.”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“Originating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government agency which has authority over and custody of records and for whom the board is performing a service.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