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265—13.8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Availability of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