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21—6.6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additions, dissents, or objections may be entered into certain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