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statutory responsibilities of the board are set out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4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