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181—1.9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Petition for rulemaking.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