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Identification of permanent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records commission shall adopt records series retention and disposition schedules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671—Chapter 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identify state government records that have enduring value.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71.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