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501—2505.10</w:t>
      </w:r>
      <w:r>
        <w:rPr>
          <w:rFonts w:ascii="Times New Roman" w:hAnsi="Times New Roman"/>
          <w:b/>
          <w:i w:val="false"/>
          <w:color w:val="000000"/>
          <w:sz w:val="22"/>
        </w:rPr>
        <w:t xml:space="preserve">(22,80B,80D)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collected, maintained, and retrieved by the academy by personal identifier in a record system as defined in rule </w:t>
      </w:r>
      <w:hyperlink r:id="rId4">
        <w:r>
          <w:rPr>
            <w:rStyle w:val="Hyperlink"/>
            <w:rFonts w:ascii="Times New Roman" w:hAnsi="Times New Roman"/>
            <w:b w:val="false"/>
            <w:i w:val="false"/>
            <w:color w:val="000000"/>
            <w:sz w:val="22"/>
          </w:rPr>
          <w:t>501—2505.9</w:t>
        </w:r>
      </w:hyperlink>
      <w:r>
        <w:rPr>
          <w:rFonts w:ascii="Times New Roman" w:hAnsi="Times New Roman"/>
          <w:b w:val="false"/>
          <w:i w:val="false"/>
          <w:color w:val="000000"/>
          <w:sz w:val="22"/>
        </w:rPr>
        <w:t xml:space="preserve">(22,80B,80D). Unless otherwise stated, the authority to maintain the record is provided by Iowa Code chapter </w:t>
      </w:r>
      <w:hyperlink r:id="rId5">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Academy records are maintained in paper or in electronic form.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Academy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information about employees, families and dependents, and applicants for positions with the academy. Some of this information is confidential under Iowa Code section </w:t>
      </w:r>
      <w:hyperlink r:id="rId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Iowa Code chapter </w:t>
      </w:r>
      <w:hyperlink r:id="rId9">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and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Employee investigations. </w:t>
      </w:r>
      <w:r>
        <w:rPr>
          <w:rFonts w:ascii="Times New Roman" w:hAnsi="Times New Roman"/>
          <w:b w:val="false"/>
          <w:i w:val="false"/>
          <w:color w:val="000000"/>
          <w:sz w:val="22"/>
        </w:rPr>
        <w:t xml:space="preserve">These records contain information about employment investigations conducted by the academy. This information is confidential under Iowa Code section </w:t>
      </w:r>
      <w:hyperlink r:id="rId10">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Financial records. </w:t>
      </w:r>
      <w:r>
        <w:rPr>
          <w:rFonts w:ascii="Times New Roman" w:hAnsi="Times New Roman"/>
          <w:b w:val="false"/>
          <w:i w:val="false"/>
          <w:color w:val="000000"/>
          <w:sz w:val="22"/>
        </w:rPr>
        <w:t xml:space="preserve">These records contain the financial documentation necessary to function as a state entity. Some of this information is confidential under Iowa Code section </w:t>
      </w:r>
      <w:hyperlink r:id="rId1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Contract records. </w:t>
      </w:r>
      <w:r>
        <w:rPr>
          <w:rFonts w:ascii="Times New Roman" w:hAnsi="Times New Roman"/>
          <w:b w:val="false"/>
          <w:i w:val="false"/>
          <w:color w:val="000000"/>
          <w:sz w:val="22"/>
        </w:rPr>
        <w:t xml:space="preserve">These records contain information about contracts between the academy and outside agencies or individuals. Some of this information may be confidential under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wanting copies of pleadings and other documents filed in litigation should obtain them from the clerk of the appropriate court that maintains the official copy. Copies of pleadings and other documents filed in administrative litigation with the academy may be obtained from the academy during normal business hours. Litigation files or records are confidential as outlined in Iowa Code sections </w:t>
      </w:r>
      <w:hyperlink r:id="rId15">
        <w:r>
          <w:rPr>
            <w:rStyle w:val="Hyperlink"/>
            <w:rFonts w:ascii="Times New Roman" w:hAnsi="Times New Roman"/>
            <w:b w:val="false"/>
            <w:i w:val="false"/>
            <w:color w:val="000000"/>
            <w:sz w:val="22"/>
          </w:rPr>
          <w:t>80B.13A(5)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Council decisions. </w:t>
      </w:r>
      <w:r>
        <w:rPr>
          <w:rFonts w:ascii="Times New Roman" w:hAnsi="Times New Roman"/>
          <w:b w:val="false"/>
          <w:i w:val="false"/>
          <w:color w:val="000000"/>
          <w:sz w:val="22"/>
        </w:rPr>
        <w:t xml:space="preserve">All final orders, decisions, or opinions are public records, except for information that is confidential under Iowa law. This information, collected under the authority of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may contain confidential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and reserve peace officer files. </w:t>
      </w:r>
      <w:r>
        <w:rPr>
          <w:rFonts w:ascii="Times New Roman" w:hAnsi="Times New Roman"/>
          <w:b w:val="false"/>
          <w:i w:val="false"/>
          <w:color w:val="000000"/>
          <w:sz w:val="22"/>
        </w:rPr>
        <w:t xml:space="preserve">These records contain information about law enforcement and reserve peace officers appointed in Iowa. These files may contain hiring, certification, and termination information; training records; personal questionnaires; and endorsement information. Some of these records may be confidential under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chapter </w:t>
      </w:r>
      <w:hyperlink r:id="rId22">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Psychological and cognitive testing files. </w:t>
      </w:r>
      <w:r>
        <w:rPr>
          <w:rFonts w:ascii="Times New Roman" w:hAnsi="Times New Roman"/>
          <w:b w:val="false"/>
          <w:i w:val="false"/>
          <w:color w:val="000000"/>
          <w:sz w:val="22"/>
        </w:rPr>
        <w:t xml:space="preserve">These records contain information about an applicant’s scores on cognitive and psychological tests mandated by Iowa Code section </w:t>
      </w:r>
      <w:hyperlink r:id="rId23">
        <w:r>
          <w:rPr>
            <w:rStyle w:val="Hyperlink"/>
            <w:rFonts w:ascii="Times New Roman" w:hAnsi="Times New Roman"/>
            <w:b w:val="false"/>
            <w:i w:val="false"/>
            <w:color w:val="000000"/>
            <w:sz w:val="22"/>
          </w:rPr>
          <w:t>80B.11(1)</w:t>
        </w:r>
      </w:hyperlink>
      <w:r>
        <w:rPr>
          <w:rFonts w:ascii="Times New Roman" w:hAnsi="Times New Roman"/>
          <w:b w:val="false"/>
          <w:i/>
          <w:color w:val="000000"/>
          <w:sz w:val="22"/>
        </w:rPr>
        <w:t>“g.”</w:t>
      </w:r>
      <w:r>
        <w:rPr>
          <w:rFonts w:ascii="Times New Roman" w:hAnsi="Times New Roman"/>
          <w:b w:val="false"/>
          <w:i w:val="false"/>
          <w:color w:val="000000"/>
          <w:sz w:val="22"/>
        </w:rPr>
        <w:t xml:space="preserve"> Some of these records may be confidential under Iowa Code sections </w:t>
      </w:r>
      <w:hyperlink r:id="rId24">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officer class files. </w:t>
      </w:r>
      <w:r>
        <w:rPr>
          <w:rFonts w:ascii="Times New Roman" w:hAnsi="Times New Roman"/>
          <w:b w:val="false"/>
          <w:i w:val="false"/>
          <w:color w:val="000000"/>
          <w:sz w:val="22"/>
        </w:rPr>
        <w:t xml:space="preserve">These records contain information about individuals who have attended training classes at the academy. These records may contain grade information, class rosters, class schedules, class tests, photographs of class members, and disciplinary information. Some of this information may be confidential under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Instructor endorsement files. </w:t>
      </w:r>
      <w:r>
        <w:rPr>
          <w:rFonts w:ascii="Times New Roman" w:hAnsi="Times New Roman"/>
          <w:b w:val="false"/>
          <w:i w:val="false"/>
          <w:color w:val="000000"/>
          <w:sz w:val="22"/>
        </w:rPr>
        <w:t xml:space="preserve">These records contain information about individuals who have attended specialized training programs to earn an endorsement in a specialized area of law enforcement. Some of this information may be confidential under Iowa Code section </w:t>
      </w:r>
      <w:hyperlink r:id="rId2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Agency partner files. </w:t>
      </w:r>
      <w:r>
        <w:rPr>
          <w:rFonts w:ascii="Times New Roman" w:hAnsi="Times New Roman"/>
          <w:b w:val="false"/>
          <w:i w:val="false"/>
          <w:color w:val="000000"/>
          <w:sz w:val="22"/>
        </w:rPr>
        <w:t>These records contain information about individuals who have requested approval from the council or academy to perform services for law enforcement personnel 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Recruit investigation files. </w:t>
      </w:r>
      <w:r>
        <w:rPr>
          <w:rFonts w:ascii="Times New Roman" w:hAnsi="Times New Roman"/>
          <w:b w:val="false"/>
          <w:i w:val="false"/>
          <w:color w:val="000000"/>
          <w:sz w:val="22"/>
        </w:rPr>
        <w:t xml:space="preserve">These records contain information about investigations conducted on recruits during attendance at a training class at the academy. Some of these records may be confidential under Iowa Code section </w:t>
      </w:r>
      <w:hyperlink r:id="rId28">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Decertification files. </w:t>
      </w:r>
      <w:r>
        <w:rPr>
          <w:rFonts w:ascii="Times New Roman" w:hAnsi="Times New Roman"/>
          <w:b w:val="false"/>
          <w:i w:val="false"/>
          <w:color w:val="000000"/>
          <w:sz w:val="22"/>
        </w:rPr>
        <w:t xml:space="preserve">These files or records contain information on a person who is certified as a law enforcement or reserve peace officer in the state of Iowa. The records may contain administrative or court filings or records, investigative reports, criminal history data, medical records, child abuse records, and attorney-client work product concerning possible or pending litigation. Some of this information may be confidential under Iowa Code sections </w:t>
      </w:r>
      <w:hyperlink r:id="rId30">
        <w:r>
          <w:rPr>
            <w:rStyle w:val="Hyperlink"/>
            <w:rFonts w:ascii="Times New Roman" w:hAnsi="Times New Roman"/>
            <w:b w:val="false"/>
            <w:i w:val="false"/>
            <w:color w:val="000000"/>
            <w:sz w:val="22"/>
          </w:rPr>
          <w:t>80B.13A(5)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chapters </w:t>
      </w:r>
      <w:hyperlink r:id="rId33">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the Health Insurance Portability and Accountability Act (HIPAA);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Library user files. </w:t>
      </w:r>
      <w:r>
        <w:rPr>
          <w:rFonts w:ascii="Times New Roman" w:hAnsi="Times New Roman"/>
          <w:b w:val="false"/>
          <w:i w:val="false"/>
          <w:color w:val="000000"/>
          <w:sz w:val="22"/>
        </w:rPr>
        <w:t xml:space="preserve">These records contain information on individuals who have checked out library materials from the academy library. This information is confidential pursuant to Iowa Code section </w:t>
      </w:r>
      <w:hyperlink r:id="rId37">
        <w:r>
          <w:rPr>
            <w:rStyle w:val="Hyperlink"/>
            <w:rFonts w:ascii="Times New Roman" w:hAnsi="Times New Roman"/>
            <w:b w:val="false"/>
            <w:i w:val="false"/>
            <w:color w:val="000000"/>
            <w:sz w:val="22"/>
          </w:rPr>
          <w:t>22.7(13)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01.2505.9.pdf" Type="http://schemas.openxmlformats.org/officeDocument/2006/relationships/hyperlink" Id="rId4"/>
    <Relationship TargetMode="External" Target="https://www.legis.iowa.gov/docs/ico/chapter/80B.pdf" Type="http://schemas.openxmlformats.org/officeDocument/2006/relationships/hyperlink" Id="rId5"/>
    <Relationship TargetMode="External" Target="https://www.legis.iowa.gov/docs/ico/chapter/80D.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692.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80B.13A.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622.10.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80B.pdf" Type="http://schemas.openxmlformats.org/officeDocument/2006/relationships/hyperlink" Id="rId19"/>
    <Relationship TargetMode="External" Target="https://www.legis.iowa.gov/docs/ico/chapter/80D.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692.pdf" Type="http://schemas.openxmlformats.org/officeDocument/2006/relationships/hyperlink" Id="rId22"/>
    <Relationship TargetMode="External" Target="https://www.legis.iowa.gov/docs/ico/chapter/80B.11.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co/chapter/228.9.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17A.2.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80B.13A.pdf" Type="http://schemas.openxmlformats.org/officeDocument/2006/relationships/hyperlink" Id="rId30"/>
    <Relationship TargetMode="External" Target="https://www.legis.iowa.gov/docs/ico/chapter/17A.2.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125.pdf" Type="http://schemas.openxmlformats.org/officeDocument/2006/relationships/hyperlink" Id="rId33"/>
    <Relationship TargetMode="External" Target="https://www.legis.iowa.gov/docs/ico/chapter/232.pdf" Type="http://schemas.openxmlformats.org/officeDocument/2006/relationships/hyperlink" Id="rId34"/>
    <Relationship TargetMode="External" Target="https://www.legis.iowa.gov/docs/ico/chapter/235A.pdf" Type="http://schemas.openxmlformats.org/officeDocument/2006/relationships/hyperlink" Id="rId35"/>
    <Relationship TargetMode="External" Target="https://www.legis.iowa.gov/docs/ico/chapter/692.pdf" Type="http://schemas.openxmlformats.org/officeDocument/2006/relationships/hyperlink" Id="rId36"/>
    <Relationship TargetMode="External" Target="https://www.legis.iowa.gov/docs/ico/chapter/22.7.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