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action.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architectural examining board has authority in Iowa Code 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impose discipline for violations of these chapters and the rules promulgated thereunder.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A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