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481—1056.2</w:t>
      </w:r>
      <w:r>
        <w:rPr>
          <w:rFonts w:ascii="Times New Roman" w:hAnsi="Times New Roman"/>
          <w:b/>
          <w:i w:val="false"/>
          <w:color w:val="000000"/>
          <w:sz w:val="22"/>
        </w:rPr>
        <w:t xml:space="preserve">(355) </w:t>
      </w:r>
      <w:r>
        <w:rPr>
          <w:rFonts w:ascii="Times New Roman" w:hAnsi="Times New Roman"/>
          <w:b/>
          <w:i w:val="false"/>
          <w:color w:val="000000"/>
          <w:sz w:val="22"/>
        </w:rPr>
        <w:t xml:space="preserve">U.S. Public Land Survey Corner Certificate.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1056.2(1)</w:t>
      </w:r>
      <w:r>
        <w:rPr>
          <w:rFonts w:ascii="Times New Roman" w:hAnsi="Times New Roman"/>
          <w:b w:val="false"/>
          <w:i w:val="false"/>
          <w:color w:val="000000"/>
          <w:sz w:val="22"/>
        </w:rPr>
        <w:t> </w:t>
      </w:r>
      <w:r>
        <w:rPr>
          <w:rFonts w:ascii="Times New Roman" w:hAnsi="Times New Roman"/>
          <w:b w:val="false"/>
          <w:i w:val="false"/>
          <w:color w:val="000000"/>
          <w:sz w:val="22"/>
        </w:rPr>
        <w:t>A corner is considered a part of the U.S. Public Land Survey System if it has the status of a corner of 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Quarter-quarter section or larger aliquot part of a section.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Fractional quarter-quarter section or larger fractional part of a section.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Government lot.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1056.2(2)</w:t>
      </w:r>
      <w:r>
        <w:rPr>
          <w:rFonts w:ascii="Times New Roman" w:hAnsi="Times New Roman"/>
          <w:b w:val="false"/>
          <w:i w:val="false"/>
          <w:color w:val="000000"/>
          <w:sz w:val="22"/>
        </w:rPr>
        <w:t> </w:t>
      </w:r>
      <w:r>
        <w:rPr>
          <w:rFonts w:ascii="Times New Roman" w:hAnsi="Times New Roman"/>
          <w:b w:val="false"/>
          <w:i w:val="false"/>
          <w:color w:val="000000"/>
          <w:sz w:val="22"/>
        </w:rPr>
        <w:t>A U.S. Public Land Survey Corner Certificate shall be prepared by the surveyor as part of any land surveying that includes the use of a U.S. Public Land Survey System corner if one or more of the following conditions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There is no certificate for the corner monument on file with the recorder of the county in which the corner is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surveyor in responsible charge of the land surveying accepts a corner position that differs from that shown in the public records of the county in which the corner is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corner monument is replaced or modified in any 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reference ties in an existing public record are incorrect or missing.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1056.2(3)</w:t>
      </w:r>
      <w:r>
        <w:rPr>
          <w:rFonts w:ascii="Times New Roman" w:hAnsi="Times New Roman"/>
          <w:b w:val="false"/>
          <w:i w:val="false"/>
          <w:color w:val="000000"/>
          <w:sz w:val="22"/>
        </w:rPr>
        <w:t> </w:t>
      </w:r>
      <w:r>
        <w:rPr>
          <w:rFonts w:ascii="Times New Roman" w:hAnsi="Times New Roman"/>
          <w:b w:val="false"/>
          <w:i w:val="false"/>
          <w:color w:val="000000"/>
          <w:sz w:val="22"/>
        </w:rPr>
        <w:t>A U.S. Public Land Survey Corner Certificate shall comply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identity of the corner monument, with reference to the U.S. Public Land Survey System, shall be clearly indicated.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certificate contains a narrative explaining: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reason for preparing the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evidence and detailed procedure used in establishing or confirming the corner position whether found or placed.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monumentation found or placed perpetuating the corner position with an accurate description of each monument including but not limited to size, shape, and material type, capped with license number, and color.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extent of the search for an existing monument when the corner is reset as obliterated or lost.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certificate contains a plan-view drawing depicting: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Relevant monuments including the reference monumentation and an accurate description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Physical surroundings including highway and street centerlines, fences, structures and other artificial or natural objects as applicable that would facilitate recovery of the corner.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Reference ties in sufficient detail to enable recovery of the corner, including at least three reference ties from the corner to durable physical objects near the corner that are located so that the intersection of any two of the ties will yield a strong corner position recovery. All ties are measured to one-hundredth of a foot.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certificate bears the signature of the professional land surveyor, a statement certifying that the work was performed by the surveyor or under the surveyor’s direct personal supervision, the date of signature, and the surveyor’s Iowa license number and legible seal as provided in rule </w:t>
      </w:r>
      <w:hyperlink r:id="rId4">
        <w:r>
          <w:rPr>
            <w:rStyle w:val="Hyperlink"/>
            <w:rFonts w:ascii="Times New Roman" w:hAnsi="Times New Roman"/>
            <w:b w:val="false"/>
            <w:i w:val="false"/>
            <w:color w:val="000000"/>
            <w:sz w:val="22"/>
          </w:rPr>
          <w:t>481—1050.1</w:t>
        </w:r>
      </w:hyperlink>
      <w:r>
        <w:rPr>
          <w:rFonts w:ascii="Times New Roman" w:hAnsi="Times New Roman"/>
          <w:b w:val="false"/>
          <w:i w:val="false"/>
          <w:color w:val="000000"/>
          <w:sz w:val="22"/>
        </w:rPr>
        <w:t>(542B).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1056.2(4)</w:t>
      </w:r>
      <w:r>
        <w:rPr>
          <w:rFonts w:ascii="Times New Roman" w:hAnsi="Times New Roman"/>
          <w:b w:val="false"/>
          <w:i w:val="false"/>
          <w:color w:val="000000"/>
          <w:sz w:val="22"/>
        </w:rPr>
        <w:t> </w:t>
      </w:r>
      <w:r>
        <w:rPr>
          <w:rFonts w:ascii="Times New Roman" w:hAnsi="Times New Roman"/>
          <w:b w:val="false"/>
          <w:i w:val="false"/>
          <w:color w:val="000000"/>
          <w:sz w:val="22"/>
        </w:rPr>
        <w:t>The surveyor shall record the required U.S. Public Land Survey Corner Certificate and forward a copy to the county engineer of the county in which the corner is located within 30 days after completion of the surveying.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7675C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1050.1.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