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Measurements.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1055.6(1)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Measurements may only be made with instruments and methods capable of attaining the required accuracy for the particular problem involved.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1055.6(2)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Measurements as placed on the plat shall be in conformance with the capabilities of the instruments used.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1055.6(3)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unadjusted closure for all closed traverse surveys shall be not greater than 1 in 5,000 and, for subdivision boundaries, 1 in 10,000.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1055.6(4)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 closed traverse, the sum of the measured angles shall agree with the theoretical sum by a difference not greater than 30 seconds times the square root of the number of angles.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1055.6(5)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unadjusted error of field measurements shall not be greater than 1 in 5,000.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1055.6(6)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relative positional tolerance at the 95 percent confidence level shall be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subdivision boundaries: ±(0.13 feet + 1:10,000)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all other land surveying: ±(0.26 feet + 1:5,000)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1055.6(7)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Bearings or angles on any property survey plat shall be shown to the nearest one minute; distance shall be shown to the nearest one-tenth foot.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