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481—1005.9</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quorum of the board at a public meeting. Board members who are disqualified shall not be included in determining whether a quorum exists. If, for example, two members of the board are disqualified, four members of the board constitute a quorum of the remaining six board members for purposes of voting on the case in which the two members are disqualified. When three or more members of the board are disqualified or otherwise unavailable for any reason, the board’s executive officer may request the special appointment of one or more substitute board members pursuant to Iowa Code section </w:t>
      </w:r>
      <w:hyperlink r:id="rId4">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