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481—2042.1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Civil penalties against nonlicensees.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civil penalties by order against a person who is not licensed by the board based on the unlawful practices specified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7855C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D.2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