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481—2040.5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Acceptable distance education courses.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Distance education involves geographical separation of student and instructor. A distance education course is acceptable to meet class hour obligations if it complies with the generic education criteria in the current AQB criteria.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