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Progress toward certification as a certified residential appraiser or certified general appraiser.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2034.4(1)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Associate classification.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associate appraiser classification is intended for those persons training to become certified appraisers and is not intended as a long-term method of performing appraisal services under the supervision of a certified appraiser in the absence of progress toward certification. As a result, the board may impose deadlines for achieving certification, or for satisfying certain prerequisites toward certification.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2034.4(2)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Progress reports.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order to assess an associate appraiser’s progress toward certification, the board may request periodic progress reports from the associate appraiser and from the associate appraiser’s supervisory appraiser or appraisers.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