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481—2001.5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Investigation and subpoena.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Commission rules regarding investigations and investigatory subpoenas may be found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2018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in the model rules governing professional licensing division programs at 481—Chapters 500 through 507.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7763C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81.2018.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