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481—1083.5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(544B,17A)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Physical disability, illness, hardship, or extenuating circumstances.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may, in individual cases involving physical disability, illness (certified by a medical doctor), hardship, or extenuating circumstances, grant waivers of the continuing education requirements for a period of time not to exceed one year. No waiver or extension of time will be granted unless the licensee makes a written request to the board for such action.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9156C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6/4/25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