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CPA certificate necessary.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holds a certificate or license to practice as a CPA in another state or a substantially equivalent designation from a foreign jurisdiction may apply to the board for an Iowa CPA certificate and has to do so if the person plans to establish the person’s principal place of business as a CPA in Iowa.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