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441—93.17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Worker displacement grievance procedure. </w:t>
      </w:r>
      <w:r>
        <w:rPr>
          <w:rFonts w:ascii="Times New Roman" w:hAnsi="Times New Roman"/>
          <w:b w:val="false"/>
          <w:i w:val="false"/>
          <w:color w:val="000000"/>
          <w:sz w:val="22"/>
        </w:rPr>
        <w:t>The PROMISE JOBS program shall provide a grievance procedure to address and resolve public complaints regarding the displacement of regular workers with program participants in a work experience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93.17(1)</w:t>
      </w:r>
      <w:r>
        <w:rPr>
          <w:rFonts w:ascii="Times New Roman" w:hAnsi="Times New Roman"/>
          <w:b w:val="false"/>
          <w:i w:val="false"/>
          <w:color w:val="000000"/>
          <w:sz w:val="22"/>
        </w:rPr>
        <w:t> </w:t>
      </w:r>
      <w:r>
        <w:rPr>
          <w:rFonts w:ascii="Times New Roman" w:hAnsi="Times New Roman"/>
          <w:b w:val="false"/>
          <w:i w:val="false"/>
          <w:color w:val="000000"/>
          <w:sz w:val="22"/>
        </w:rPr>
        <w:t>The procedure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filed in writing and received by the PROMISE JOBS service provider within one year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PROMISE JOBS service provider must schedule a face-to-face interview with the complainant within 7 days of the date the complaint is filed, to provide the opportunity for informal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of the location, date and time of the face-to-face interview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opportunity must be provided to present evidence at the face-to-face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PROMISE JOBS service provider shall issue a decision in writing within 14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explanation must be provided to all involved parties of the right to file a written appeal, according to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if the opportunity for informal resolution is declined, if a party receives an adverse decision from the PROMISE JOBS service provider, or if there is no decision within the 14-day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considered, an appeal must be filed with the department within 10 days of the mailing date of the adverse decision or within 24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hearing will not be granted until informal resolution procedures have been exhausted, unless a decision has not been issued within 24 days of the complaint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final decision within 90 days of the date the complaint was filed with the PROMISE JOBS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93.17(3)</w:t>
      </w:r>
      <w:r>
        <w:rPr>
          <w:rFonts w:ascii="Times New Roman" w:hAnsi="Times New Roman"/>
          <w:b w:val="false"/>
          <w:i w:val="false"/>
          <w:color w:val="000000"/>
          <w:sz w:val="22"/>
        </w:rPr>
        <w:t> </w:t>
      </w:r>
      <w:r>
        <w:rPr>
          <w:rFonts w:ascii="Times New Roman" w:hAnsi="Times New Roman"/>
          <w:b w:val="false"/>
          <w:i w:val="false"/>
          <w:color w:val="000000"/>
          <w:sz w:val="22"/>
        </w:rPr>
        <w:t>Any dissatisfied party will be informed of the right to appeal the decision of the department to the Secretary of Labor, Office of Administrative Law Judges, U.S. Department of Labor, within 20 days of the receipt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will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as provided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93.17(4)</w:t>
      </w:r>
      <w:r>
        <w:rPr>
          <w:rFonts w:ascii="Times New Roman" w:hAnsi="Times New Roman"/>
          <w:b w:val="false"/>
          <w:i w:val="false"/>
          <w:color w:val="000000"/>
          <w:sz w:val="22"/>
        </w:rPr>
        <w:t> </w:t>
      </w:r>
      <w:r>
        <w:rPr>
          <w:rFonts w:ascii="Times New Roman" w:hAnsi="Times New Roman"/>
          <w:b w:val="false"/>
          <w:i w:val="false"/>
          <w:color w:val="000000"/>
          <w:sz w:val="22"/>
        </w:rPr>
        <w:t>Upon notice of a complaint or grievance, the PROMISE JOBS office must provide the complaining party with a copy of the grievance procedures, notification of the right to file a formal complaint and instruction on how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93.17(5)</w:t>
      </w:r>
      <w:r>
        <w:rPr>
          <w:rFonts w:ascii="Times New Roman" w:hAnsi="Times New Roman"/>
          <w:b w:val="false"/>
          <w:i w:val="false"/>
          <w:color w:val="000000"/>
          <w:sz w:val="22"/>
        </w:rPr>
        <w:t> </w:t>
      </w:r>
      <w:r>
        <w:rPr>
          <w:rFonts w:ascii="Times New Roman" w:hAnsi="Times New Roman"/>
          <w:b w:val="false"/>
          <w:i w:val="false"/>
          <w:color w:val="000000"/>
          <w:sz w:val="22"/>
        </w:rPr>
        <w:t>Upon filing a complaint, and at each stage thereafter, each complainant must be notified in writing of the next step in the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93.17(6)</w:t>
      </w:r>
      <w:r>
        <w:rPr>
          <w:rFonts w:ascii="Times New Roman" w:hAnsi="Times New Roman"/>
          <w:b w:val="false"/>
          <w:i w:val="false"/>
          <w:color w:val="000000"/>
          <w:sz w:val="22"/>
        </w:rPr>
        <w:t> </w:t>
      </w:r>
      <w:r>
        <w:rPr>
          <w:rFonts w:ascii="Times New Roman" w:hAnsi="Times New Roman"/>
          <w:b w:val="false"/>
          <w:i w:val="false"/>
          <w:color w:val="000000"/>
          <w:sz w:val="22"/>
        </w:rPr>
        <w:t>The identity of any person who has furnished information relating to, or assisting in, an investigation of a possible violation must be kept confidential to the extent possible, consistent with due process and a fair determination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93.17(7)</w:t>
      </w:r>
      <w:r>
        <w:rPr>
          <w:rFonts w:ascii="Times New Roman" w:hAnsi="Times New Roman"/>
          <w:b w:val="false"/>
          <w:i w:val="false"/>
          <w:color w:val="000000"/>
          <w:sz w:val="22"/>
        </w:rPr>
        <w:t> </w:t>
      </w:r>
      <w:r>
        <w:rPr>
          <w:rFonts w:ascii="Times New Roman" w:hAnsi="Times New Roman"/>
          <w:b w:val="false"/>
          <w:i w:val="false"/>
          <w:color w:val="000000"/>
          <w:sz w:val="22"/>
        </w:rPr>
        <w:t>All employers who participate in the PROMISE JOBS program shall provide assurances that all regular employees are aware of this grievance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441.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