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441—111.8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Client eligibility.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111.8(1)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client shall be 18 years of age or older as proven by birth or school records, personal records, or by records of the department or another agency.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111.8(2)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client shall be willing to live in a certified family-life home by the client’s own declaration or the declaration of a person legally responsible for such client.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111.8(3)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client shall be willing to accept the terms and requirements of the family-life home program.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111.8(4)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client shall be capable of personal physical self-care.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0348D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8/1/26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