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441—100.18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of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Department actions under this chapter are not subject to administrative appeal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8966C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4/1/25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