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201—2506.34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The right to request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hearing will be granted to any agency or facility aggrieved by action of the department when the right to a hearing is granted by the state or federal law or constitution, except as limited herein. A hearing will not be granted when a state or federal law or regulation provides for a different forum for appeals. A prematurely filed appeal may be dismissed.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