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will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July 1, 2026,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a Medicaid Billing Remittance form along with the funds remitted for the nonfederal share of the costs of the services as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