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441—78.48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health agencies.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Payments will be made to local public health agencies on a fee schedule basis for providing vaccine and vaccine administration and testing for communicable disease. In order to be paid for the administration of a vaccine covered under the VFC program, a public health agency must enroll in the VFC program. Payment for the vaccine will be approved only if the VFC program stock has been depleted.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