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441—73.7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Emergency services.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73.7(1)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Emergency services shall be available 24 hours a day, seven days a week.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73.7(2)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accordance with federal funding requirements, including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438.114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the MCP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Cover emergency services without the need for prior authorization and shall not limit reimbursement to network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Cover and pay for emergency services regardless of whether the provider that furnishes the services is enrolled with Iowa Medicaid or has a contract with the MCP.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 noncontracted providers for emergency services the amount that would have been paid if the service had been provided under the state’s fee-for-service Medicaid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Cover the medical screening examination provided to a member who presents to an emergency department with an emergency medical condition. This requirement applies to MCOs only.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73.7(3)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MCP shall not deny payment for: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Treatment obtained when an enrollee has an emergency medical condition.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Treatment obtained when a representative of the MCP instructs the enrollee to seek emergency medical services.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