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441—73.13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to department.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enrollee is not satisfied with the final decision rendered by the MCP through the MCP’s first-level appeal process, the enrollee may file an appeal with the department. This process is referred to as a state fair hearing, an action in accordance with the appeal process available to all persons receiving Medicaid-funded services as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federal requirements for a state fair hearing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438.408(f)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